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3AD" w:rsidRDefault="007C7235">
      <w:pPr>
        <w:rPr>
          <w:lang w:val="hr-HR"/>
        </w:rPr>
      </w:pPr>
      <w:r>
        <w:rPr>
          <w:lang w:val="hr-HR"/>
        </w:rPr>
        <w:t>OŠ MATE LOVRAKA                                                                                               RAZINA 31</w:t>
      </w:r>
    </w:p>
    <w:p w:rsidR="007C7235" w:rsidRDefault="007C7235">
      <w:pPr>
        <w:rPr>
          <w:lang w:val="hr-HR"/>
        </w:rPr>
      </w:pPr>
      <w:r>
        <w:rPr>
          <w:lang w:val="hr-HR"/>
        </w:rPr>
        <w:t>ALEJA BLAŽA JURIŠIĆA 13, 10040 ZAGREB                                                        RKDP 14961</w:t>
      </w:r>
    </w:p>
    <w:p w:rsidR="007C7235" w:rsidRDefault="007C7235">
      <w:pPr>
        <w:rPr>
          <w:lang w:val="hr-HR"/>
        </w:rPr>
      </w:pPr>
      <w:r>
        <w:rPr>
          <w:lang w:val="hr-HR"/>
        </w:rPr>
        <w:t>MB 03217108                                                                                                         OIB 52960882634</w:t>
      </w:r>
    </w:p>
    <w:p w:rsidR="007C7235" w:rsidRDefault="007C7235">
      <w:pPr>
        <w:rPr>
          <w:lang w:val="hr-HR"/>
        </w:rPr>
      </w:pPr>
    </w:p>
    <w:p w:rsidR="007C7235" w:rsidRDefault="007C7235">
      <w:pPr>
        <w:rPr>
          <w:rFonts w:ascii="Bahnschrift Light SemiCondensed" w:hAnsi="Bahnschrift Light SemiCondensed"/>
          <w:lang w:val="hr-HR"/>
        </w:rPr>
      </w:pPr>
      <w:r w:rsidRPr="007C7235">
        <w:rPr>
          <w:rFonts w:ascii="Bahnschrift Light SemiCondensed" w:hAnsi="Bahnschrift Light SemiCondensed"/>
          <w:i/>
          <w:lang w:val="hr-HR"/>
        </w:rPr>
        <w:t>Osnovna škola Mate Lovraka posluje u skladu sa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</w:t>
      </w:r>
      <w:r w:rsidRPr="007C7235">
        <w:rPr>
          <w:rFonts w:ascii="Bahnschrift Light SemiCondensed" w:hAnsi="Bahnschrift Light SemiCondensed"/>
          <w:lang w:val="hr-HR"/>
        </w:rPr>
        <w:t>.</w:t>
      </w:r>
    </w:p>
    <w:p w:rsidR="007C7235" w:rsidRDefault="007C7235">
      <w:pPr>
        <w:rPr>
          <w:rFonts w:ascii="Bahnschrift Light SemiCondensed" w:hAnsi="Bahnschrift Light SemiCondensed"/>
          <w:lang w:val="hr-HR"/>
        </w:rPr>
      </w:pPr>
    </w:p>
    <w:p w:rsidR="007C7235" w:rsidRPr="007C7235" w:rsidRDefault="007C7235">
      <w:pPr>
        <w:rPr>
          <w:rFonts w:ascii="Bahnschrift Light SemiCondensed" w:hAnsi="Bahnschrift Light SemiCondensed"/>
          <w:lang w:val="hr-HR"/>
        </w:rPr>
      </w:pPr>
    </w:p>
    <w:p w:rsidR="007C7235" w:rsidRPr="00515FAA" w:rsidRDefault="007C7235">
      <w:pPr>
        <w:rPr>
          <w:rFonts w:ascii="Arial" w:hAnsi="Arial" w:cs="Arial"/>
          <w:b/>
          <w:lang w:val="hr-HR"/>
        </w:rPr>
      </w:pPr>
      <w:r w:rsidRPr="00515FAA">
        <w:rPr>
          <w:rFonts w:ascii="Arial" w:hAnsi="Arial" w:cs="Arial"/>
          <w:b/>
          <w:lang w:val="hr-HR"/>
        </w:rPr>
        <w:t xml:space="preserve">               BILJEŠKE UZ IZVJEŠTAJ BILANCA 01.01.2025.-31.12.2025.</w:t>
      </w:r>
    </w:p>
    <w:p w:rsidR="007C7235" w:rsidRDefault="007C7235">
      <w:pPr>
        <w:rPr>
          <w:rFonts w:ascii="Arial" w:hAnsi="Arial" w:cs="Arial"/>
          <w:lang w:val="hr-HR"/>
        </w:rPr>
      </w:pPr>
    </w:p>
    <w:p w:rsidR="007C7235" w:rsidRDefault="007C7235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Ukupna imovina jednaka je obvezama i vlastitim izvorima, te iznosi 2.663.442,78 EUR.</w:t>
      </w:r>
    </w:p>
    <w:p w:rsidR="007C7235" w:rsidRDefault="007C7235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Primjenjivane su stope ispravka vrijednosti prema Pravilniku o proračunu.</w:t>
      </w:r>
    </w:p>
    <w:p w:rsidR="007C7235" w:rsidRDefault="007C7235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Stanje novčanih sredstava </w:t>
      </w:r>
      <w:r w:rsidR="00E65B7D">
        <w:rPr>
          <w:rFonts w:ascii="Arial" w:hAnsi="Arial" w:cs="Arial"/>
          <w:lang w:val="hr-HR"/>
        </w:rPr>
        <w:t>na dan 31.12.2025. je slijedeće:</w:t>
      </w:r>
    </w:p>
    <w:p w:rsidR="00E65B7D" w:rsidRDefault="00E65B7D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ŽR    147.390,84 EUR</w:t>
      </w:r>
    </w:p>
    <w:p w:rsidR="00E65B7D" w:rsidRDefault="00E65B7D">
      <w:pPr>
        <w:rPr>
          <w:rFonts w:ascii="Arial" w:hAnsi="Arial" w:cs="Arial"/>
          <w:u w:val="single"/>
          <w:lang w:val="hr-HR"/>
        </w:rPr>
      </w:pPr>
      <w:r w:rsidRPr="00E65B7D">
        <w:rPr>
          <w:rFonts w:ascii="Arial" w:hAnsi="Arial" w:cs="Arial"/>
          <w:u w:val="single"/>
          <w:lang w:val="hr-HR"/>
        </w:rPr>
        <w:t>BLG  0,00 EUR</w:t>
      </w:r>
      <w:r>
        <w:rPr>
          <w:rFonts w:ascii="Arial" w:hAnsi="Arial" w:cs="Arial"/>
          <w:u w:val="single"/>
          <w:lang w:val="hr-HR"/>
        </w:rPr>
        <w:t>________</w:t>
      </w:r>
    </w:p>
    <w:p w:rsidR="00E65B7D" w:rsidRDefault="00E65B7D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Ukupno 147.390,84 EUR</w:t>
      </w:r>
    </w:p>
    <w:p w:rsidR="00E65B7D" w:rsidRDefault="00E65B7D">
      <w:pPr>
        <w:rPr>
          <w:rFonts w:ascii="Arial" w:hAnsi="Arial" w:cs="Arial"/>
          <w:lang w:val="hr-HR"/>
        </w:rPr>
      </w:pPr>
    </w:p>
    <w:p w:rsidR="00E65B7D" w:rsidRDefault="00E65B7D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Osnovna škola Mate Lovraka nema ugovorene odnose koji mogu postati obveza ili imovina ( dana kreditna pisma, hipoteke i slično ) i nema sudske sporove u tijeku.</w:t>
      </w:r>
    </w:p>
    <w:p w:rsidR="00E65B7D" w:rsidRDefault="00E65B7D">
      <w:pPr>
        <w:rPr>
          <w:rFonts w:ascii="Arial" w:hAnsi="Arial" w:cs="Arial"/>
          <w:lang w:val="hr-HR"/>
        </w:rPr>
      </w:pPr>
    </w:p>
    <w:p w:rsidR="00E65B7D" w:rsidRDefault="00E65B7D">
      <w:pPr>
        <w:rPr>
          <w:rFonts w:ascii="Arial" w:hAnsi="Arial" w:cs="Arial"/>
          <w:lang w:val="hr-HR"/>
        </w:rPr>
      </w:pPr>
    </w:p>
    <w:p w:rsidR="00E65B7D" w:rsidRPr="00515FAA" w:rsidRDefault="00E65B7D">
      <w:pPr>
        <w:rPr>
          <w:rFonts w:ascii="Arial" w:hAnsi="Arial" w:cs="Arial"/>
          <w:b/>
          <w:lang w:val="hr-HR"/>
        </w:rPr>
      </w:pPr>
      <w:r>
        <w:rPr>
          <w:rFonts w:ascii="Arial" w:hAnsi="Arial" w:cs="Arial"/>
          <w:lang w:val="hr-HR"/>
        </w:rPr>
        <w:t xml:space="preserve">          </w:t>
      </w:r>
      <w:r w:rsidRPr="00515FAA">
        <w:rPr>
          <w:rFonts w:ascii="Arial" w:hAnsi="Arial" w:cs="Arial"/>
          <w:b/>
          <w:lang w:val="hr-HR"/>
        </w:rPr>
        <w:t>BILJEŠKE UZ IZVJEŠTAJ O PRIHODIMA I RASHODIMA 01.01.2025.-31.12.2025.</w:t>
      </w:r>
    </w:p>
    <w:p w:rsidR="00E65B7D" w:rsidRDefault="00E65B7D">
      <w:pPr>
        <w:rPr>
          <w:rFonts w:ascii="Arial" w:hAnsi="Arial" w:cs="Arial"/>
          <w:lang w:val="hr-HR"/>
        </w:rPr>
      </w:pPr>
    </w:p>
    <w:p w:rsidR="00E65B7D" w:rsidRDefault="00E65B7D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 razdoblju 01.01.2025.-31.12.2025. OŠ Mate Lovrak ostvarila je ukupni prihod od 3.936.127,44 EUR.</w:t>
      </w:r>
    </w:p>
    <w:p w:rsidR="00E65B7D" w:rsidRDefault="00E65B7D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Ukupni rashodi poslovanja iznose 4.055.383,16 EUR</w:t>
      </w:r>
    </w:p>
    <w:p w:rsidR="00E65B7D" w:rsidRDefault="00E65B7D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 YOO6 iskazan je manjak p</w:t>
      </w:r>
      <w:r w:rsidR="000257C3">
        <w:rPr>
          <w:rFonts w:ascii="Arial" w:hAnsi="Arial" w:cs="Arial"/>
          <w:lang w:val="hr-HR"/>
        </w:rPr>
        <w:t>rihoda i primitaka od 73.801,20 EUR</w:t>
      </w:r>
      <w:bookmarkStart w:id="0" w:name="_GoBack"/>
      <w:bookmarkEnd w:id="0"/>
    </w:p>
    <w:p w:rsidR="00E65B7D" w:rsidRDefault="00E65B7D">
      <w:pPr>
        <w:rPr>
          <w:rFonts w:ascii="Arial" w:hAnsi="Arial" w:cs="Arial"/>
          <w:lang w:val="hr-HR"/>
        </w:rPr>
      </w:pPr>
    </w:p>
    <w:p w:rsidR="00E65B7D" w:rsidRDefault="00E65B7D">
      <w:pPr>
        <w:rPr>
          <w:rFonts w:ascii="Arial" w:hAnsi="Arial" w:cs="Arial"/>
          <w:lang w:val="hr-HR"/>
        </w:rPr>
      </w:pPr>
    </w:p>
    <w:p w:rsidR="00E65B7D" w:rsidRDefault="00E65B7D">
      <w:pPr>
        <w:rPr>
          <w:rFonts w:ascii="Arial" w:hAnsi="Arial" w:cs="Arial"/>
          <w:u w:val="single"/>
          <w:lang w:val="hr-HR"/>
        </w:rPr>
      </w:pPr>
      <w:r w:rsidRPr="00E65B7D">
        <w:rPr>
          <w:rFonts w:ascii="Arial" w:hAnsi="Arial" w:cs="Arial"/>
          <w:u w:val="single"/>
          <w:lang w:val="hr-HR"/>
        </w:rPr>
        <w:lastRenderedPageBreak/>
        <w:t xml:space="preserve">Na slijedećim kontima došlo je do porasta/smanjenja rashoda u odnosu na 2024.god. </w:t>
      </w:r>
    </w:p>
    <w:p w:rsidR="00E65B7D" w:rsidRDefault="00E65B7D">
      <w:pPr>
        <w:rPr>
          <w:rFonts w:ascii="Arial" w:hAnsi="Arial" w:cs="Arial"/>
          <w:u w:val="single"/>
          <w:lang w:val="hr-HR"/>
        </w:rPr>
      </w:pPr>
    </w:p>
    <w:p w:rsidR="00E65B7D" w:rsidRDefault="00E65B7D">
      <w:pPr>
        <w:rPr>
          <w:rFonts w:ascii="Arial" w:hAnsi="Arial" w:cs="Arial"/>
          <w:lang w:val="hr-HR"/>
        </w:rPr>
      </w:pPr>
      <w:r w:rsidRPr="00CB4120">
        <w:rPr>
          <w:rFonts w:ascii="Arial" w:hAnsi="Arial" w:cs="Arial"/>
          <w:b/>
          <w:lang w:val="hr-HR"/>
        </w:rPr>
        <w:t>3111</w:t>
      </w:r>
      <w:r w:rsidR="00CB4120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-</w:t>
      </w:r>
      <w:r w:rsidR="00CB4120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 xml:space="preserve">porast plaće svih zaposlenih u osnovnoškolskom sustavu -navedeni trošak za 2025.god.iznosi </w:t>
      </w:r>
      <w:r w:rsidR="00CB4120">
        <w:rPr>
          <w:rFonts w:ascii="Arial" w:hAnsi="Arial" w:cs="Arial"/>
          <w:lang w:val="hr-HR"/>
        </w:rPr>
        <w:t>2.780.360,34 EUR</w:t>
      </w:r>
    </w:p>
    <w:p w:rsidR="00CB4120" w:rsidRDefault="00CB4120">
      <w:pPr>
        <w:rPr>
          <w:rFonts w:ascii="Arial" w:hAnsi="Arial" w:cs="Arial"/>
          <w:lang w:val="hr-HR"/>
        </w:rPr>
      </w:pPr>
      <w:r w:rsidRPr="00CB4120">
        <w:rPr>
          <w:rFonts w:ascii="Arial" w:hAnsi="Arial" w:cs="Arial"/>
          <w:b/>
          <w:lang w:val="hr-HR"/>
        </w:rPr>
        <w:t>32224</w:t>
      </w:r>
      <w:r>
        <w:rPr>
          <w:rFonts w:ascii="Arial" w:hAnsi="Arial" w:cs="Arial"/>
          <w:lang w:val="hr-HR"/>
        </w:rPr>
        <w:t xml:space="preserve"> - poskupljenje svih namirnica, iznos za 2025.god.209.873,08 EUR</w:t>
      </w:r>
    </w:p>
    <w:p w:rsidR="00CB4120" w:rsidRDefault="00CB4120">
      <w:pPr>
        <w:rPr>
          <w:rFonts w:ascii="Arial" w:hAnsi="Arial" w:cs="Arial"/>
          <w:lang w:val="hr-HR"/>
        </w:rPr>
      </w:pPr>
      <w:r w:rsidRPr="00CB4120">
        <w:rPr>
          <w:rFonts w:ascii="Arial" w:hAnsi="Arial" w:cs="Arial"/>
          <w:b/>
          <w:lang w:val="hr-HR"/>
        </w:rPr>
        <w:t>3224</w:t>
      </w:r>
      <w:r>
        <w:rPr>
          <w:rFonts w:ascii="Arial" w:hAnsi="Arial" w:cs="Arial"/>
          <w:lang w:val="hr-HR"/>
        </w:rPr>
        <w:t xml:space="preserve"> – u školi je potrebno stalno ulagati i javlja se stalna potreba za popravcima i dodatnim ulaganjima, kupovali smo materijal za održavanje : vijci, razni potrošni materijal, kablovi i sl.-navedeni trošak za 2025.god.iznosi 4.286,66 EUR,</w:t>
      </w:r>
    </w:p>
    <w:p w:rsidR="00CB4120" w:rsidRDefault="00CB4120">
      <w:pPr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 xml:space="preserve">3232 </w:t>
      </w:r>
      <w:r>
        <w:rPr>
          <w:rFonts w:ascii="Arial" w:hAnsi="Arial" w:cs="Arial"/>
          <w:lang w:val="hr-HR"/>
        </w:rPr>
        <w:t xml:space="preserve">– usluge tekućeg i investicijskog održavanja-tijekom godine koristile smo usluge oštrenja noževa, montaža radijatora, popravci betonskog poklopca, radova na krovu, montaža i popravak projektora, popravka </w:t>
      </w:r>
      <w:proofErr w:type="spellStart"/>
      <w:r>
        <w:rPr>
          <w:rFonts w:ascii="Arial" w:hAnsi="Arial" w:cs="Arial"/>
          <w:lang w:val="hr-HR"/>
        </w:rPr>
        <w:t>friteze</w:t>
      </w:r>
      <w:proofErr w:type="spellEnd"/>
      <w:r>
        <w:rPr>
          <w:rFonts w:ascii="Arial" w:hAnsi="Arial" w:cs="Arial"/>
          <w:lang w:val="hr-HR"/>
        </w:rPr>
        <w:t xml:space="preserve"> i </w:t>
      </w:r>
      <w:proofErr w:type="spellStart"/>
      <w:r>
        <w:rPr>
          <w:rFonts w:ascii="Arial" w:hAnsi="Arial" w:cs="Arial"/>
          <w:lang w:val="hr-HR"/>
        </w:rPr>
        <w:t>ljuštilice</w:t>
      </w:r>
      <w:proofErr w:type="spellEnd"/>
      <w:r>
        <w:rPr>
          <w:rFonts w:ascii="Arial" w:hAnsi="Arial" w:cs="Arial"/>
          <w:lang w:val="hr-HR"/>
        </w:rPr>
        <w:t>, održavanja dimnjaka, popravka kotla i sl.</w:t>
      </w:r>
      <w:r w:rsidR="00D25BB4">
        <w:rPr>
          <w:rFonts w:ascii="Arial" w:hAnsi="Arial" w:cs="Arial"/>
          <w:lang w:val="hr-HR"/>
        </w:rPr>
        <w:t>, u iznosu od 18.301,42 EUR.</w:t>
      </w:r>
    </w:p>
    <w:p w:rsidR="00D25BB4" w:rsidRDefault="00D25BB4">
      <w:pPr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 xml:space="preserve">3237 </w:t>
      </w:r>
      <w:r>
        <w:rPr>
          <w:rFonts w:ascii="Arial" w:hAnsi="Arial" w:cs="Arial"/>
          <w:lang w:val="hr-HR"/>
        </w:rPr>
        <w:t>-imamo i pomoćnike u nastavi preko SC UGOVORA, e tehničare- navedeni trošak za 2025.iznosi 12.114,33 EUR.</w:t>
      </w:r>
    </w:p>
    <w:p w:rsidR="00D25BB4" w:rsidRDefault="00D25BB4">
      <w:pPr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>3239</w:t>
      </w:r>
      <w:r>
        <w:rPr>
          <w:rFonts w:ascii="Arial" w:hAnsi="Arial" w:cs="Arial"/>
          <w:lang w:val="hr-HR"/>
        </w:rPr>
        <w:t xml:space="preserve">- tijekom godine javila se potreba i za raznim ostalim uslugama , kao što su usluge uredničkog pregleda materijala, usluge </w:t>
      </w:r>
      <w:proofErr w:type="spellStart"/>
      <w:r>
        <w:rPr>
          <w:rFonts w:ascii="Arial" w:hAnsi="Arial" w:cs="Arial"/>
          <w:lang w:val="hr-HR"/>
        </w:rPr>
        <w:t>uokviravanja</w:t>
      </w:r>
      <w:proofErr w:type="spellEnd"/>
      <w:r>
        <w:rPr>
          <w:rFonts w:ascii="Arial" w:hAnsi="Arial" w:cs="Arial"/>
          <w:lang w:val="hr-HR"/>
        </w:rPr>
        <w:t xml:space="preserve"> ponuda, usluge uramljivanja, tehničke zaštite- navedeni trošak za 2025.god.iznosi 22.959,99 EUR.</w:t>
      </w:r>
    </w:p>
    <w:p w:rsidR="00003B26" w:rsidRDefault="00003B26">
      <w:pPr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 xml:space="preserve">3292 </w:t>
      </w:r>
      <w:r>
        <w:rPr>
          <w:rFonts w:ascii="Arial" w:hAnsi="Arial" w:cs="Arial"/>
          <w:lang w:val="hr-HR"/>
        </w:rPr>
        <w:t>– premije osiguranja imovine i osiguranje odgovornosti-navedeni trošak iznosi 14.516,94 EUR</w:t>
      </w:r>
    </w:p>
    <w:p w:rsidR="00003B26" w:rsidRDefault="00003B26">
      <w:pPr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>4221</w:t>
      </w:r>
      <w:r>
        <w:rPr>
          <w:rFonts w:ascii="Arial" w:hAnsi="Arial" w:cs="Arial"/>
          <w:lang w:val="hr-HR"/>
        </w:rPr>
        <w:t xml:space="preserve">- tijekom 2025.godine.nabavljena su računala i računalna oprema, konferencijske stolice i </w:t>
      </w:r>
      <w:proofErr w:type="spellStart"/>
      <w:r>
        <w:rPr>
          <w:rFonts w:ascii="Arial" w:hAnsi="Arial" w:cs="Arial"/>
          <w:lang w:val="hr-HR"/>
        </w:rPr>
        <w:t>blaga</w:t>
      </w:r>
      <w:r w:rsidR="003A6B50">
        <w:rPr>
          <w:rFonts w:ascii="Arial" w:hAnsi="Arial" w:cs="Arial"/>
          <w:lang w:val="hr-HR"/>
        </w:rPr>
        <w:t>vaonski</w:t>
      </w:r>
      <w:proofErr w:type="spellEnd"/>
      <w:r w:rsidR="003A6B50">
        <w:rPr>
          <w:rFonts w:ascii="Arial" w:hAnsi="Arial" w:cs="Arial"/>
          <w:lang w:val="hr-HR"/>
        </w:rPr>
        <w:t xml:space="preserve"> stolovi u vrijednosti od 13.298,66 EUR</w:t>
      </w:r>
    </w:p>
    <w:p w:rsidR="003A6B50" w:rsidRDefault="003A6B50">
      <w:pPr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>4222</w:t>
      </w:r>
      <w:r>
        <w:rPr>
          <w:rFonts w:ascii="Arial" w:hAnsi="Arial" w:cs="Arial"/>
          <w:lang w:val="hr-HR"/>
        </w:rPr>
        <w:t xml:space="preserve">- nabavljen sportski semafor u vrijednosti od 2.307,95 EUR </w:t>
      </w:r>
    </w:p>
    <w:p w:rsidR="003A6B50" w:rsidRDefault="003A6B50">
      <w:pPr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>4223</w:t>
      </w:r>
      <w:r>
        <w:rPr>
          <w:rFonts w:ascii="Arial" w:hAnsi="Arial" w:cs="Arial"/>
          <w:lang w:val="hr-HR"/>
        </w:rPr>
        <w:t>- nabavljene klime i rotacijska kosilica, u vrijednosti od 4.399,00 EUR</w:t>
      </w:r>
    </w:p>
    <w:p w:rsidR="003A6B50" w:rsidRDefault="003A6B50">
      <w:pPr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>4227</w:t>
      </w:r>
      <w:r>
        <w:rPr>
          <w:rFonts w:ascii="Arial" w:hAnsi="Arial" w:cs="Arial"/>
          <w:lang w:val="hr-HR"/>
        </w:rPr>
        <w:t>-kupljen komunikator u vrijednosti 1.490,00 EUR</w:t>
      </w:r>
    </w:p>
    <w:p w:rsidR="0021238D" w:rsidRDefault="0021238D">
      <w:pPr>
        <w:rPr>
          <w:rFonts w:ascii="Arial" w:hAnsi="Arial" w:cs="Arial"/>
          <w:lang w:val="hr-HR"/>
        </w:rPr>
      </w:pPr>
    </w:p>
    <w:p w:rsidR="0021238D" w:rsidRDefault="0021238D">
      <w:pPr>
        <w:rPr>
          <w:rFonts w:ascii="Arial" w:hAnsi="Arial" w:cs="Arial"/>
          <w:u w:val="single"/>
          <w:lang w:val="hr-HR"/>
        </w:rPr>
      </w:pPr>
      <w:r>
        <w:rPr>
          <w:rFonts w:ascii="Arial" w:hAnsi="Arial" w:cs="Arial"/>
          <w:u w:val="single"/>
          <w:lang w:val="hr-HR"/>
        </w:rPr>
        <w:t>Na slijedećim kontima je došlo do porasta/smanjenja prihoda u odnosu na 2024.god.</w:t>
      </w:r>
    </w:p>
    <w:p w:rsidR="0021238D" w:rsidRDefault="0021238D">
      <w:pPr>
        <w:rPr>
          <w:rFonts w:ascii="Arial" w:hAnsi="Arial" w:cs="Arial"/>
          <w:u w:val="single"/>
          <w:lang w:val="hr-HR"/>
        </w:rPr>
      </w:pPr>
    </w:p>
    <w:p w:rsidR="0021238D" w:rsidRDefault="0021238D">
      <w:pPr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 xml:space="preserve">6361 </w:t>
      </w:r>
      <w:r>
        <w:rPr>
          <w:rFonts w:ascii="Arial" w:hAnsi="Arial" w:cs="Arial"/>
          <w:lang w:val="hr-HR"/>
        </w:rPr>
        <w:t>– porast plaće svih zaposlenih u osnovnoškolskom sustavu-navedeni prihod za 2025.god.iznosi 2.910.044,72 EUR</w:t>
      </w:r>
    </w:p>
    <w:p w:rsidR="0021238D" w:rsidRDefault="0021238D">
      <w:pPr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>6526</w:t>
      </w:r>
      <w:r>
        <w:rPr>
          <w:rFonts w:ascii="Arial" w:hAnsi="Arial" w:cs="Arial"/>
          <w:lang w:val="hr-HR"/>
        </w:rPr>
        <w:t xml:space="preserve"> –na ovaj konto je knjiženo sufinanciranje roditelja za kuhinju i boravak, prihodi od učenika i sl.-navedeni prihod za 2025.god.iznosi 60.371,67 EUR</w:t>
      </w:r>
    </w:p>
    <w:p w:rsidR="0021238D" w:rsidRDefault="0021238D">
      <w:pPr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 xml:space="preserve">6615 </w:t>
      </w:r>
      <w:r>
        <w:rPr>
          <w:rFonts w:ascii="Arial" w:hAnsi="Arial" w:cs="Arial"/>
          <w:lang w:val="hr-HR"/>
        </w:rPr>
        <w:t>– u 2025.god.smo iznajmili dvoranu, primili smo novac od Sportskog saveza Grada Zagreba, u iznosu od 15.399,20 EUR</w:t>
      </w:r>
    </w:p>
    <w:p w:rsidR="008F59CD" w:rsidRDefault="00E86D8B">
      <w:pPr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>663</w:t>
      </w:r>
      <w:r>
        <w:rPr>
          <w:rFonts w:ascii="Arial" w:hAnsi="Arial" w:cs="Arial"/>
          <w:lang w:val="hr-HR"/>
        </w:rPr>
        <w:t>- primljene donacije u iznosu 3.667,95 EUR</w:t>
      </w:r>
    </w:p>
    <w:p w:rsidR="005C40CA" w:rsidRDefault="005C40CA">
      <w:pPr>
        <w:rPr>
          <w:rFonts w:ascii="Arial" w:hAnsi="Arial" w:cs="Arial"/>
          <w:lang w:val="hr-HR"/>
        </w:rPr>
      </w:pPr>
    </w:p>
    <w:p w:rsidR="005C40CA" w:rsidRDefault="005C40CA">
      <w:pPr>
        <w:rPr>
          <w:rFonts w:ascii="Arial" w:hAnsi="Arial" w:cs="Arial"/>
          <w:lang w:val="hr-HR"/>
        </w:rPr>
      </w:pPr>
    </w:p>
    <w:p w:rsidR="005C40CA" w:rsidRPr="00515FAA" w:rsidRDefault="005C40CA">
      <w:pPr>
        <w:rPr>
          <w:rFonts w:ascii="Arial" w:hAnsi="Arial" w:cs="Arial"/>
          <w:b/>
          <w:lang w:val="hr-HR"/>
        </w:rPr>
      </w:pPr>
      <w:r>
        <w:rPr>
          <w:rFonts w:ascii="Arial" w:hAnsi="Arial" w:cs="Arial"/>
          <w:lang w:val="hr-HR"/>
        </w:rPr>
        <w:t xml:space="preserve">                   </w:t>
      </w:r>
      <w:r w:rsidRPr="00515FAA">
        <w:rPr>
          <w:rFonts w:ascii="Arial" w:hAnsi="Arial" w:cs="Arial"/>
          <w:b/>
          <w:lang w:val="hr-HR"/>
        </w:rPr>
        <w:t>BILJEŠKE-OBRAZAC OBVEZE 01.01.-31.12.2025.</w:t>
      </w:r>
    </w:p>
    <w:p w:rsidR="005C40CA" w:rsidRDefault="005C40CA">
      <w:pPr>
        <w:rPr>
          <w:rFonts w:ascii="Arial" w:hAnsi="Arial" w:cs="Arial"/>
          <w:lang w:val="hr-HR"/>
        </w:rPr>
      </w:pPr>
    </w:p>
    <w:p w:rsidR="005C40CA" w:rsidRDefault="005C40C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Obveze za zaposlene na kontu 231 iznose 217.341,24 EUR, a odnose se na obaveze za plaću za 12/25, koja će biti isplaćena u siječnju 2026.</w:t>
      </w:r>
    </w:p>
    <w:p w:rsidR="005C40CA" w:rsidRDefault="005C40C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 obavezama za materijalne rashod na kontu 232, iskazan je iznos od 5.722,83 EUR</w:t>
      </w:r>
    </w:p>
    <w:p w:rsidR="005C40CA" w:rsidRDefault="005C40C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Na obvezama na kontu 27612 iskazan je iznos 42.159,11 EUR , a odnosi se na obaveze </w:t>
      </w:r>
      <w:proofErr w:type="spellStart"/>
      <w:r>
        <w:rPr>
          <w:rFonts w:ascii="Arial" w:hAnsi="Arial" w:cs="Arial"/>
          <w:lang w:val="hr-HR"/>
        </w:rPr>
        <w:t>hzzo-a</w:t>
      </w:r>
      <w:proofErr w:type="spellEnd"/>
      <w:r>
        <w:rPr>
          <w:rFonts w:ascii="Arial" w:hAnsi="Arial" w:cs="Arial"/>
          <w:lang w:val="hr-HR"/>
        </w:rPr>
        <w:t xml:space="preserve"> za refundaciju bolovanja</w:t>
      </w:r>
    </w:p>
    <w:p w:rsidR="005C40CA" w:rsidRDefault="005C40C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Sveukupno obaveze iznose 265.223,18 EUR</w:t>
      </w:r>
    </w:p>
    <w:p w:rsidR="00515FAA" w:rsidRDefault="00515FAA">
      <w:pPr>
        <w:rPr>
          <w:rFonts w:ascii="Arial" w:hAnsi="Arial" w:cs="Arial"/>
          <w:lang w:val="hr-HR"/>
        </w:rPr>
      </w:pPr>
    </w:p>
    <w:p w:rsidR="00515FAA" w:rsidRDefault="00515FAA">
      <w:pPr>
        <w:rPr>
          <w:rFonts w:ascii="Arial" w:hAnsi="Arial" w:cs="Arial"/>
          <w:lang w:val="hr-HR"/>
        </w:rPr>
      </w:pPr>
      <w:r w:rsidRPr="00515FAA">
        <w:rPr>
          <w:rFonts w:ascii="Arial" w:hAnsi="Arial" w:cs="Arial"/>
          <w:b/>
          <w:lang w:val="hr-HR"/>
        </w:rPr>
        <w:t>BILJEŠKE – OBRAZAC PROMJENE U VRIJEDNOSTI I OBUJMU IMOVINE I OBAVEZA 01.01.2025.-31.12.2025</w:t>
      </w:r>
      <w:r>
        <w:rPr>
          <w:rFonts w:ascii="Arial" w:hAnsi="Arial" w:cs="Arial"/>
          <w:lang w:val="hr-HR"/>
        </w:rPr>
        <w:t>.</w:t>
      </w:r>
    </w:p>
    <w:p w:rsidR="00515FAA" w:rsidRDefault="00515FAA">
      <w:pPr>
        <w:rPr>
          <w:rFonts w:ascii="Arial" w:hAnsi="Arial" w:cs="Arial"/>
          <w:lang w:val="hr-HR"/>
        </w:rPr>
      </w:pPr>
    </w:p>
    <w:p w:rsidR="00515FAA" w:rsidRDefault="00515FA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Osnovna škola Mate Lovraka bilježi promjene obujma imovine ( 91512 )</w:t>
      </w:r>
    </w:p>
    <w:p w:rsidR="00515FAA" w:rsidRDefault="00515FA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Prijenos imovine po dopisu u iznosu 900,00 EUR</w:t>
      </w:r>
    </w:p>
    <w:p w:rsidR="00515FAA" w:rsidRDefault="00515FAA">
      <w:pPr>
        <w:rPr>
          <w:rFonts w:ascii="Arial" w:hAnsi="Arial" w:cs="Arial"/>
          <w:lang w:val="hr-HR"/>
        </w:rPr>
      </w:pPr>
    </w:p>
    <w:p w:rsidR="00515FAA" w:rsidRDefault="00515FAA">
      <w:pPr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BILJEŠKE – OBRAZAC O</w:t>
      </w:r>
      <w:r w:rsidR="00AF3909">
        <w:rPr>
          <w:rFonts w:ascii="Arial" w:hAnsi="Arial" w:cs="Arial"/>
          <w:b/>
          <w:lang w:val="hr-HR"/>
        </w:rPr>
        <w:t xml:space="preserve"> RASHODIMA PREMA FUNKCIJSKOJ KLASIFIKACIJI                  01.01.2025.-31.12.2025.</w:t>
      </w:r>
    </w:p>
    <w:p w:rsidR="00AF3909" w:rsidRDefault="00AF3909">
      <w:pPr>
        <w:rPr>
          <w:rFonts w:ascii="Arial" w:hAnsi="Arial" w:cs="Arial"/>
          <w:b/>
          <w:lang w:val="hr-HR"/>
        </w:rPr>
      </w:pPr>
    </w:p>
    <w:p w:rsidR="00AF3909" w:rsidRDefault="00AF390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Osnovno obrazovanje-rashodi za temeljnu funkciju iznose 3.869.313,34 EUR, te dodatne usluge u obrazovanju koje se odnose na prehranu učenika i naknadu za program produženog boravka i iznose 210.485,39 EUR.</w:t>
      </w:r>
    </w:p>
    <w:p w:rsidR="00AF3909" w:rsidRDefault="00AF390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 obje pozicije bilježimo rast u odnosu na 2024.god.</w:t>
      </w:r>
    </w:p>
    <w:p w:rsidR="00AF3909" w:rsidRPr="00AF3909" w:rsidRDefault="00AF390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Rast rashoda rezultat je povećanja osnovice plaće djelatnika, povećanje cijena </w:t>
      </w:r>
      <w:proofErr w:type="spellStart"/>
      <w:r>
        <w:rPr>
          <w:rFonts w:ascii="Arial" w:hAnsi="Arial" w:cs="Arial"/>
          <w:lang w:val="hr-HR"/>
        </w:rPr>
        <w:t>enegenata</w:t>
      </w:r>
      <w:proofErr w:type="spellEnd"/>
      <w:r>
        <w:rPr>
          <w:rFonts w:ascii="Arial" w:hAnsi="Arial" w:cs="Arial"/>
          <w:lang w:val="hr-HR"/>
        </w:rPr>
        <w:t>, namirnica, materijala za čišćenje, uredskog i nastavnog materijala t nabave proizvedene dugotrajne imovine.</w:t>
      </w:r>
    </w:p>
    <w:sectPr w:rsidR="00AF3909" w:rsidRPr="00AF3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Ligh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35"/>
    <w:rsid w:val="00003B26"/>
    <w:rsid w:val="000257C3"/>
    <w:rsid w:val="0021238D"/>
    <w:rsid w:val="003A6B50"/>
    <w:rsid w:val="00515FAA"/>
    <w:rsid w:val="005C40CA"/>
    <w:rsid w:val="007C7235"/>
    <w:rsid w:val="008F59CD"/>
    <w:rsid w:val="00AF3909"/>
    <w:rsid w:val="00C524E3"/>
    <w:rsid w:val="00CB4120"/>
    <w:rsid w:val="00D25BB4"/>
    <w:rsid w:val="00D923AD"/>
    <w:rsid w:val="00E65B7D"/>
    <w:rsid w:val="00E8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21902-AE37-4E8B-8AB7-9693A3CF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2026-01-29T14:15:00Z</dcterms:created>
  <dcterms:modified xsi:type="dcterms:W3CDTF">2026-01-29T14:17:00Z</dcterms:modified>
</cp:coreProperties>
</file>